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1D" w:rsidRDefault="0005229F">
      <w:pPr>
        <w:pStyle w:val="10"/>
        <w:keepNext/>
        <w:keepLines/>
        <w:shd w:val="clear" w:color="auto" w:fill="auto"/>
        <w:spacing w:after="223" w:line="240" w:lineRule="exact"/>
        <w:ind w:left="20"/>
      </w:pPr>
      <w:bookmarkStart w:id="0" w:name="bookmark0"/>
      <w:r>
        <w:t>Образец</w:t>
      </w:r>
      <w:proofErr w:type="gramStart"/>
      <w:r>
        <w:t xml:space="preserve"> !</w:t>
      </w:r>
      <w:bookmarkEnd w:id="0"/>
      <w:proofErr w:type="gramEnd"/>
    </w:p>
    <w:p w:rsidR="008C7F1D" w:rsidRDefault="0005229F">
      <w:pPr>
        <w:pStyle w:val="10"/>
        <w:keepNext/>
        <w:keepLines/>
        <w:shd w:val="clear" w:color="auto" w:fill="auto"/>
        <w:spacing w:after="0" w:line="240" w:lineRule="exact"/>
        <w:ind w:left="220"/>
        <w:jc w:val="left"/>
      </w:pPr>
      <w:bookmarkStart w:id="1" w:name="bookmark1"/>
      <w:r>
        <w:t xml:space="preserve">Для ОВОС, раздел - оценка воздействия хозяйственной деятельности </w:t>
      </w:r>
      <w:r>
        <w:rPr>
          <w:rStyle w:val="11"/>
          <w:b/>
          <w:bCs/>
        </w:rPr>
        <w:t>на водные объекты, а</w:t>
      </w:r>
      <w:bookmarkEnd w:id="1"/>
    </w:p>
    <w:p w:rsidR="008C7F1D" w:rsidRDefault="0005229F">
      <w:pPr>
        <w:pStyle w:val="10"/>
        <w:keepNext/>
        <w:keepLines/>
        <w:shd w:val="clear" w:color="auto" w:fill="auto"/>
        <w:spacing w:after="223" w:line="240" w:lineRule="exact"/>
        <w:ind w:left="20"/>
      </w:pPr>
      <w:bookmarkStart w:id="2" w:name="bookmark2"/>
      <w:r>
        <w:rPr>
          <w:rStyle w:val="11"/>
          <w:b/>
          <w:bCs/>
        </w:rPr>
        <w:t>так же на ВБР и их среду обитания.</w:t>
      </w:r>
      <w:bookmarkEnd w:id="2"/>
    </w:p>
    <w:p w:rsidR="008C7F1D" w:rsidRDefault="0005229F">
      <w:pPr>
        <w:pStyle w:val="10"/>
        <w:keepNext/>
        <w:keepLines/>
        <w:shd w:val="clear" w:color="auto" w:fill="auto"/>
        <w:spacing w:after="201" w:line="240" w:lineRule="exact"/>
        <w:ind w:left="20"/>
      </w:pPr>
      <w:bookmarkStart w:id="3" w:name="bookmark3"/>
      <w:r>
        <w:t>Описание проектных (технических) решений ООО «Х»</w:t>
      </w:r>
      <w:bookmarkEnd w:id="3"/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 xml:space="preserve">Проект капитального ремонта водопропускных труб на ручье Быстрый </w:t>
      </w:r>
      <w:r>
        <w:t>предусматривает</w:t>
      </w:r>
      <w:r>
        <w:br/>
        <w:t>проведение работ в два (в соответствие с проектом может и более) этапа - подготовительные</w:t>
      </w:r>
      <w:r>
        <w:br/>
        <w:t>работы, ремонтные работы.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Подготовительные работы планируется осуществлять в период с 09.08.2018 по 06.10.2018,</w:t>
      </w:r>
      <w:r>
        <w:br/>
        <w:t>продолжительность работ составит 59 дн</w:t>
      </w:r>
      <w:r>
        <w:t>ей.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Транспортировка строительных материалов предусматривается железнодорожным, водным и</w:t>
      </w:r>
      <w:r>
        <w:br/>
        <w:t>автомобильным транспортом.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Автотранспортом грузы перемещаются от места разгрузки (</w:t>
      </w:r>
      <w:proofErr w:type="spellStart"/>
      <w:r>
        <w:t>морпорт</w:t>
      </w:r>
      <w:proofErr w:type="spellEnd"/>
      <w:r>
        <w:t xml:space="preserve"> Магадан) до места работ</w:t>
      </w:r>
      <w:r>
        <w:br/>
        <w:t>по существующей дорожной сети района.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Проектом капитал</w:t>
      </w:r>
      <w:r>
        <w:t>ьного ремонта водопропускных труб в период подготовительных работ</w:t>
      </w:r>
      <w:r>
        <w:br/>
        <w:t>предусматриваются следующие мероприятия:</w:t>
      </w:r>
    </w:p>
    <w:p w:rsidR="008C7F1D" w:rsidRDefault="0005229F">
      <w:pPr>
        <w:pStyle w:val="20"/>
        <w:numPr>
          <w:ilvl w:val="0"/>
          <w:numId w:val="1"/>
        </w:numPr>
        <w:shd w:val="clear" w:color="auto" w:fill="auto"/>
        <w:tabs>
          <w:tab w:val="left" w:pos="852"/>
        </w:tabs>
        <w:spacing w:before="0"/>
        <w:ind w:firstLine="600"/>
      </w:pPr>
      <w:r>
        <w:t>расчистка района работ от растительности (почвенно-растительный слой);</w:t>
      </w:r>
    </w:p>
    <w:p w:rsidR="008C7F1D" w:rsidRDefault="0005229F">
      <w:pPr>
        <w:pStyle w:val="20"/>
        <w:numPr>
          <w:ilvl w:val="0"/>
          <w:numId w:val="1"/>
        </w:numPr>
        <w:shd w:val="clear" w:color="auto" w:fill="auto"/>
        <w:tabs>
          <w:tab w:val="left" w:pos="852"/>
        </w:tabs>
        <w:spacing w:before="0"/>
        <w:ind w:firstLine="600"/>
      </w:pPr>
      <w:r>
        <w:t>устройство отводящего русла;</w:t>
      </w:r>
    </w:p>
    <w:p w:rsidR="008C7F1D" w:rsidRDefault="0005229F">
      <w:pPr>
        <w:pStyle w:val="20"/>
        <w:numPr>
          <w:ilvl w:val="0"/>
          <w:numId w:val="1"/>
        </w:numPr>
        <w:shd w:val="clear" w:color="auto" w:fill="auto"/>
        <w:tabs>
          <w:tab w:val="left" w:pos="852"/>
        </w:tabs>
        <w:spacing w:before="0"/>
        <w:ind w:firstLine="600"/>
      </w:pPr>
      <w:r>
        <w:t>строительство объездных дорог.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Расчистка района р</w:t>
      </w:r>
      <w:r>
        <w:t>абот от растительности (снятие почвенно-растительного слоя) и</w:t>
      </w:r>
      <w:r>
        <w:br/>
        <w:t>складированием в бурты в пределах полосы отвода осуществляется с применением следующей</w:t>
      </w:r>
      <w:r>
        <w:br/>
        <w:t>землеройной и иной техники представленной в таблице 1.</w:t>
      </w:r>
    </w:p>
    <w:p w:rsidR="000B5729" w:rsidRDefault="000B5729">
      <w:pPr>
        <w:pStyle w:val="20"/>
        <w:shd w:val="clear" w:color="auto" w:fill="auto"/>
        <w:spacing w:before="0"/>
        <w:ind w:firstLine="600"/>
      </w:pPr>
    </w:p>
    <w:p w:rsidR="008C7F1D" w:rsidRDefault="0005229F" w:rsidP="000B5729">
      <w:pPr>
        <w:pStyle w:val="22"/>
        <w:framePr w:w="4570" w:wrap="notBeside" w:vAnchor="text" w:hAnchor="text" w:xAlign="center" w:y="1"/>
        <w:shd w:val="clear" w:color="auto" w:fill="auto"/>
        <w:spacing w:after="0" w:line="240" w:lineRule="exact"/>
        <w:jc w:val="center"/>
      </w:pPr>
      <w:r>
        <w:t>Таблица 1</w:t>
      </w:r>
    </w:p>
    <w:p w:rsidR="008C7F1D" w:rsidRDefault="0005229F" w:rsidP="000B5729">
      <w:pPr>
        <w:pStyle w:val="22"/>
        <w:framePr w:w="4570" w:wrap="notBeside" w:vAnchor="text" w:hAnchor="text" w:xAlign="center" w:y="1"/>
        <w:shd w:val="clear" w:color="auto" w:fill="auto"/>
        <w:spacing w:after="0" w:line="240" w:lineRule="exact"/>
        <w:jc w:val="center"/>
      </w:pPr>
      <w:r>
        <w:t xml:space="preserve">Техника и оборудование, применяемое для </w:t>
      </w:r>
      <w:r>
        <w:t>производства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626"/>
        <w:gridCol w:w="1114"/>
      </w:tblGrid>
      <w:tr w:rsidR="008C7F1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4570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 xml:space="preserve">№ </w:t>
            </w: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457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457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Количество</w:t>
            </w:r>
          </w:p>
        </w:tc>
      </w:tr>
      <w:tr w:rsidR="008C7F1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457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4570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 xml:space="preserve">Бульдозер </w:t>
            </w:r>
            <w:r>
              <w:rPr>
                <w:rStyle w:val="210pt"/>
                <w:lang w:val="en-US" w:eastAsia="en-US" w:bidi="en-US"/>
              </w:rPr>
              <w:t>Komatsu D-155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457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8C7F1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457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4570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 xml:space="preserve">Погрузчик </w:t>
            </w:r>
            <w:r>
              <w:rPr>
                <w:rStyle w:val="210pt"/>
                <w:lang w:val="en-US" w:eastAsia="en-US" w:bidi="en-US"/>
              </w:rPr>
              <w:t>Komatsu-470-3-H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457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</w:tr>
      <w:tr w:rsidR="008C7F1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457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457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А/</w:t>
            </w:r>
            <w:proofErr w:type="gramStart"/>
            <w:r>
              <w:rPr>
                <w:rStyle w:val="210pt"/>
              </w:rPr>
              <w:t>м</w:t>
            </w:r>
            <w:proofErr w:type="gramEnd"/>
            <w:r>
              <w:rPr>
                <w:rStyle w:val="210pt"/>
              </w:rPr>
              <w:t xml:space="preserve"> КАМАЗ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457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</w:tr>
    </w:tbl>
    <w:p w:rsidR="008C7F1D" w:rsidRDefault="008C7F1D">
      <w:pPr>
        <w:framePr w:w="4570" w:wrap="notBeside" w:vAnchor="text" w:hAnchor="text" w:xAlign="center" w:y="1"/>
        <w:rPr>
          <w:sz w:val="2"/>
          <w:szCs w:val="2"/>
        </w:rPr>
      </w:pPr>
    </w:p>
    <w:p w:rsidR="008C7F1D" w:rsidRDefault="008C7F1D">
      <w:pPr>
        <w:rPr>
          <w:sz w:val="2"/>
          <w:szCs w:val="2"/>
        </w:rPr>
      </w:pPr>
    </w:p>
    <w:p w:rsidR="008C7F1D" w:rsidRDefault="0005229F">
      <w:pPr>
        <w:pStyle w:val="20"/>
        <w:shd w:val="clear" w:color="auto" w:fill="auto"/>
        <w:spacing w:before="249"/>
        <w:ind w:firstLine="880"/>
        <w:jc w:val="left"/>
      </w:pPr>
      <w:r>
        <w:t>Период работ по расчистке района работ от растительности (почвенно-растительный слой)</w:t>
      </w:r>
      <w:r>
        <w:br/>
        <w:t>составит 5 дней, более подробная информация</w:t>
      </w:r>
      <w:r>
        <w:t xml:space="preserve"> представлена в табл.2.</w:t>
      </w:r>
    </w:p>
    <w:p w:rsidR="000B5729" w:rsidRDefault="000B5729">
      <w:pPr>
        <w:pStyle w:val="20"/>
        <w:shd w:val="clear" w:color="auto" w:fill="auto"/>
        <w:spacing w:before="249"/>
        <w:ind w:firstLine="880"/>
        <w:jc w:val="left"/>
      </w:pPr>
    </w:p>
    <w:p w:rsidR="008C7F1D" w:rsidRDefault="0005229F" w:rsidP="000B5729">
      <w:pPr>
        <w:pStyle w:val="22"/>
        <w:framePr w:w="7661" w:wrap="notBeside" w:vAnchor="text" w:hAnchor="text" w:xAlign="center" w:y="1"/>
        <w:shd w:val="clear" w:color="auto" w:fill="auto"/>
        <w:spacing w:after="0" w:line="274" w:lineRule="exact"/>
        <w:jc w:val="center"/>
      </w:pPr>
      <w:r>
        <w:t>Таблица 2</w:t>
      </w:r>
    </w:p>
    <w:p w:rsidR="008C7F1D" w:rsidRDefault="0005229F" w:rsidP="000B5729">
      <w:pPr>
        <w:pStyle w:val="30"/>
        <w:framePr w:w="7661" w:wrap="notBeside" w:vAnchor="text" w:hAnchor="text" w:xAlign="center" w:y="1"/>
        <w:shd w:val="clear" w:color="auto" w:fill="auto"/>
      </w:pPr>
      <w:r>
        <w:rPr>
          <w:rStyle w:val="31"/>
        </w:rPr>
        <w:t xml:space="preserve">Работы в </w:t>
      </w:r>
      <w:proofErr w:type="spellStart"/>
      <w:r>
        <w:rPr>
          <w:rStyle w:val="32"/>
          <w:b/>
          <w:bCs/>
        </w:rPr>
        <w:t>водоохранной</w:t>
      </w:r>
      <w:proofErr w:type="spellEnd"/>
      <w:r>
        <w:rPr>
          <w:rStyle w:val="32"/>
          <w:b/>
          <w:bCs/>
        </w:rPr>
        <w:t xml:space="preserve"> зоне водного объекта (не затрагивающие русловую зону)</w:t>
      </w:r>
      <w:r>
        <w:t>,</w:t>
      </w:r>
    </w:p>
    <w:p w:rsidR="008C7F1D" w:rsidRDefault="0005229F" w:rsidP="000B5729">
      <w:pPr>
        <w:pStyle w:val="22"/>
        <w:framePr w:w="7661" w:wrap="notBeside" w:vAnchor="text" w:hAnchor="text" w:xAlign="center" w:y="1"/>
        <w:shd w:val="clear" w:color="auto" w:fill="auto"/>
        <w:spacing w:after="0" w:line="274" w:lineRule="exact"/>
        <w:jc w:val="center"/>
      </w:pPr>
      <w:proofErr w:type="gramStart"/>
      <w:r>
        <w:t>затрагивающие поверхностный слой почвы (рытьё траншей, канав, котлованов, строительство дорог</w:t>
      </w:r>
      <w:proofErr w:type="gramEnd"/>
    </w:p>
    <w:p w:rsidR="008C7F1D" w:rsidRDefault="0005229F" w:rsidP="000B5729">
      <w:pPr>
        <w:pStyle w:val="22"/>
        <w:framePr w:w="7661" w:wrap="notBeside" w:vAnchor="text" w:hAnchor="text" w:xAlign="center" w:y="1"/>
        <w:shd w:val="clear" w:color="auto" w:fill="auto"/>
        <w:spacing w:after="0" w:line="274" w:lineRule="exact"/>
        <w:jc w:val="center"/>
      </w:pPr>
      <w:r>
        <w:t>и объектов капитального строительства и др.)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555"/>
        <w:gridCol w:w="1330"/>
        <w:gridCol w:w="1171"/>
        <w:gridCol w:w="1565"/>
        <w:gridCol w:w="1440"/>
      </w:tblGrid>
      <w:tr w:rsidR="008C7F1D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left"/>
            </w:pPr>
            <w:r>
              <w:rPr>
                <w:rStyle w:val="210pt"/>
              </w:rPr>
              <w:t>№</w:t>
            </w:r>
          </w:p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60" w:line="200" w:lineRule="exact"/>
              <w:ind w:left="18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Название</w:t>
            </w:r>
          </w:p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водотока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 xml:space="preserve">S </w:t>
            </w:r>
            <w:r>
              <w:rPr>
                <w:rStyle w:val="210pt"/>
              </w:rPr>
              <w:t>(площадь),</w:t>
            </w:r>
          </w:p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Вид</w:t>
            </w:r>
          </w:p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Сроки</w:t>
            </w:r>
          </w:p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проведения</w:t>
            </w:r>
          </w:p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Срок</w:t>
            </w:r>
          </w:p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эксплуатации,</w:t>
            </w:r>
          </w:p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proofErr w:type="gramStart"/>
            <w:r>
              <w:rPr>
                <w:rStyle w:val="210pt"/>
              </w:rPr>
              <w:t>г</w:t>
            </w:r>
            <w:proofErr w:type="gramEnd"/>
            <w:r>
              <w:rPr>
                <w:rStyle w:val="210pt"/>
              </w:rPr>
              <w:t>.</w:t>
            </w:r>
          </w:p>
        </w:tc>
      </w:tr>
      <w:tr w:rsidR="008C7F1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8C7F1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proofErr w:type="spellStart"/>
            <w:r>
              <w:rPr>
                <w:rStyle w:val="210pt"/>
              </w:rPr>
              <w:t>Руч</w:t>
            </w:r>
            <w:proofErr w:type="spellEnd"/>
            <w:r>
              <w:rPr>
                <w:rStyle w:val="210pt"/>
              </w:rPr>
              <w:t>. Быстрый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земляная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с 09.08.2018 по</w:t>
            </w:r>
            <w:r>
              <w:rPr>
                <w:rStyle w:val="210pt"/>
              </w:rPr>
              <w:br/>
              <w:t>13.08.2018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766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</w:tbl>
    <w:p w:rsidR="008C7F1D" w:rsidRDefault="008C7F1D">
      <w:pPr>
        <w:framePr w:w="7661" w:wrap="notBeside" w:vAnchor="text" w:hAnchor="text" w:xAlign="center" w:y="1"/>
        <w:rPr>
          <w:sz w:val="2"/>
          <w:szCs w:val="2"/>
        </w:rPr>
      </w:pPr>
    </w:p>
    <w:p w:rsidR="008C7F1D" w:rsidRDefault="008C7F1D">
      <w:pPr>
        <w:rPr>
          <w:sz w:val="2"/>
          <w:szCs w:val="2"/>
        </w:rPr>
      </w:pPr>
    </w:p>
    <w:p w:rsidR="008C7F1D" w:rsidRDefault="0005229F">
      <w:pPr>
        <w:pStyle w:val="20"/>
        <w:shd w:val="clear" w:color="auto" w:fill="auto"/>
        <w:spacing w:before="249"/>
        <w:ind w:firstLine="600"/>
      </w:pPr>
      <w:r>
        <w:t xml:space="preserve">Устройство отводящего русла </w:t>
      </w:r>
      <w:proofErr w:type="spellStart"/>
      <w:r>
        <w:t>руч</w:t>
      </w:r>
      <w:proofErr w:type="spellEnd"/>
      <w:r>
        <w:t xml:space="preserve">. Быстрый осуществляется бульдозером </w:t>
      </w:r>
      <w:r>
        <w:rPr>
          <w:lang w:val="en-US" w:eastAsia="en-US" w:bidi="en-US"/>
        </w:rPr>
        <w:t>Komatsu</w:t>
      </w:r>
      <w:r w:rsidRPr="000B5729">
        <w:rPr>
          <w:lang w:eastAsia="en-US" w:bidi="en-US"/>
        </w:rPr>
        <w:t xml:space="preserve"> </w:t>
      </w:r>
      <w:r>
        <w:rPr>
          <w:lang w:val="en-US" w:eastAsia="en-US" w:bidi="en-US"/>
        </w:rPr>
        <w:t>D</w:t>
      </w:r>
      <w:r w:rsidRPr="000B5729">
        <w:rPr>
          <w:lang w:eastAsia="en-US" w:bidi="en-US"/>
        </w:rPr>
        <w:t>-155,</w:t>
      </w:r>
      <w:r w:rsidRPr="000B5729">
        <w:rPr>
          <w:lang w:eastAsia="en-US" w:bidi="en-US"/>
        </w:rPr>
        <w:br/>
      </w:r>
      <w:r>
        <w:t xml:space="preserve">погрузчиком </w:t>
      </w:r>
      <w:r>
        <w:rPr>
          <w:lang w:val="en-US" w:eastAsia="en-US" w:bidi="en-US"/>
        </w:rPr>
        <w:t>Komatsu</w:t>
      </w:r>
      <w:r w:rsidRPr="000B5729">
        <w:rPr>
          <w:lang w:eastAsia="en-US" w:bidi="en-US"/>
        </w:rPr>
        <w:t>-470</w:t>
      </w:r>
      <w:r>
        <w:t>-З-Н, площадь изымаемого русла составит 1200 м</w:t>
      </w:r>
      <w:proofErr w:type="gramStart"/>
      <w:r>
        <w:rPr>
          <w:vertAlign w:val="superscript"/>
        </w:rPr>
        <w:t>2</w:t>
      </w:r>
      <w:proofErr w:type="gramEnd"/>
      <w:r>
        <w:t>, продолжительность</w:t>
      </w:r>
      <w:r>
        <w:br/>
        <w:t xml:space="preserve">работ составит </w:t>
      </w:r>
      <w:r>
        <w:rPr>
          <w:rStyle w:val="23"/>
        </w:rPr>
        <w:t>6 дней</w:t>
      </w:r>
      <w:r>
        <w:t>. Более подробная информация представлена в таблице 3.</w:t>
      </w:r>
    </w:p>
    <w:p w:rsidR="008C7F1D" w:rsidRDefault="0005229F">
      <w:pPr>
        <w:pStyle w:val="20"/>
        <w:shd w:val="clear" w:color="auto" w:fill="auto"/>
        <w:spacing w:before="0" w:line="240" w:lineRule="exact"/>
        <w:ind w:left="40"/>
        <w:jc w:val="center"/>
      </w:pPr>
      <w:r>
        <w:t xml:space="preserve">Работы в </w:t>
      </w:r>
      <w:r>
        <w:rPr>
          <w:rStyle w:val="24"/>
        </w:rPr>
        <w:t>русле водного объекта</w:t>
      </w:r>
      <w:r>
        <w:rPr>
          <w:rStyle w:val="23"/>
        </w:rPr>
        <w:t>,</w:t>
      </w:r>
      <w:r>
        <w:t xml:space="preserve"> затрагивающие донную часть русла водотока</w:t>
      </w:r>
    </w:p>
    <w:p w:rsidR="008C7F1D" w:rsidRDefault="0005229F">
      <w:pPr>
        <w:pStyle w:val="22"/>
        <w:framePr w:w="10109" w:wrap="notBeside" w:vAnchor="text" w:hAnchor="text" w:xAlign="center" w:y="1"/>
        <w:shd w:val="clear" w:color="auto" w:fill="auto"/>
        <w:spacing w:after="0" w:line="240" w:lineRule="exact"/>
        <w:jc w:val="right"/>
      </w:pPr>
      <w:r>
        <w:lastRenderedPageBreak/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018"/>
        <w:gridCol w:w="1474"/>
        <w:gridCol w:w="1267"/>
        <w:gridCol w:w="1114"/>
        <w:gridCol w:w="1954"/>
        <w:gridCol w:w="1354"/>
        <w:gridCol w:w="1440"/>
      </w:tblGrid>
      <w:tr w:rsidR="008C7F1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</w:pPr>
            <w:r>
              <w:rPr>
                <w:rStyle w:val="210pt"/>
              </w:rPr>
              <w:t>№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Название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водотока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Вид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сооружения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Количество,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10pt"/>
                <w:lang w:val="en-US" w:eastAsia="en-US" w:bidi="en-US"/>
              </w:rPr>
              <w:t>S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26" w:lineRule="exact"/>
              <w:ind w:left="160"/>
              <w:jc w:val="left"/>
            </w:pPr>
            <w:proofErr w:type="gramStart"/>
            <w:r>
              <w:rPr>
                <w:rStyle w:val="210pt"/>
              </w:rPr>
              <w:t>(площадь</w:t>
            </w:r>
            <w:proofErr w:type="gramEnd"/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26" w:lineRule="exact"/>
              <w:ind w:left="160"/>
              <w:jc w:val="left"/>
            </w:pPr>
            <w:r>
              <w:rPr>
                <w:rStyle w:val="210pt"/>
              </w:rPr>
              <w:t>изъятого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10pt"/>
              </w:rPr>
              <w:t>русла), м</w:t>
            </w:r>
            <w:proofErr w:type="gramStart"/>
            <w:r>
              <w:rPr>
                <w:rStyle w:val="210pt"/>
                <w:vertAlign w:val="superscript"/>
              </w:rPr>
              <w:t>2</w:t>
            </w:r>
            <w:proofErr w:type="gramEnd"/>
            <w:r>
              <w:rPr>
                <w:rStyle w:val="210pt"/>
                <w:vertAlign w:val="superscript"/>
              </w:rPr>
              <w:br/>
            </w:r>
            <w:r>
              <w:rPr>
                <w:rStyle w:val="210pt"/>
              </w:rPr>
              <w:t>*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Вид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10pt"/>
              </w:rPr>
              <w:t>Сроки</w:t>
            </w:r>
            <w:r>
              <w:rPr>
                <w:rStyle w:val="210pt"/>
              </w:rPr>
              <w:br/>
              <w:t>проведения</w:t>
            </w:r>
            <w:r>
              <w:rPr>
                <w:rStyle w:val="210pt"/>
              </w:rPr>
              <w:br/>
              <w:t>работ 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10pt"/>
              </w:rPr>
              <w:t>Срок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эксплуатации,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proofErr w:type="gramStart"/>
            <w:r>
              <w:rPr>
                <w:rStyle w:val="210pt"/>
              </w:rPr>
              <w:t>г</w:t>
            </w:r>
            <w:proofErr w:type="gramEnd"/>
            <w:r>
              <w:rPr>
                <w:rStyle w:val="210pt"/>
              </w:rPr>
              <w:t>.</w:t>
            </w:r>
          </w:p>
        </w:tc>
      </w:tr>
      <w:tr w:rsidR="008C7F1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</w:tr>
      <w:tr w:rsidR="008C7F1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proofErr w:type="spellStart"/>
            <w:r>
              <w:rPr>
                <w:rStyle w:val="210pt"/>
              </w:rPr>
              <w:t>Руч</w:t>
            </w:r>
            <w:proofErr w:type="spellEnd"/>
            <w:r>
              <w:rPr>
                <w:rStyle w:val="210pt"/>
              </w:rPr>
              <w:t>.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Быстрый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proofErr w:type="spellStart"/>
            <w:r>
              <w:rPr>
                <w:rStyle w:val="210pt"/>
              </w:rPr>
              <w:t>руслоотводная</w:t>
            </w:r>
            <w:proofErr w:type="spellEnd"/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канава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руслоформирующая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с 14.08.2018</w:t>
            </w:r>
            <w:r>
              <w:rPr>
                <w:rStyle w:val="210pt"/>
              </w:rPr>
              <w:br/>
              <w:t>по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210pt"/>
              </w:rPr>
              <w:t>19.08.2018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</w:tbl>
    <w:p w:rsidR="008C7F1D" w:rsidRDefault="0005229F">
      <w:pPr>
        <w:pStyle w:val="a8"/>
        <w:framePr w:w="10109" w:wrap="notBeside" w:vAnchor="text" w:hAnchor="text" w:xAlign="center" w:y="1"/>
        <w:shd w:val="clear" w:color="auto" w:fill="auto"/>
      </w:pPr>
      <w:r>
        <w:t xml:space="preserve">* при </w:t>
      </w:r>
      <w:r>
        <w:t>прокладке РОК (</w:t>
      </w:r>
      <w:proofErr w:type="spellStart"/>
      <w:r>
        <w:t>руслоотводной</w:t>
      </w:r>
      <w:proofErr w:type="spellEnd"/>
      <w:r>
        <w:t xml:space="preserve"> канал) графа 8 «Срок эксплуатации» не заполняется.</w:t>
      </w:r>
    </w:p>
    <w:p w:rsidR="008C7F1D" w:rsidRDefault="0005229F">
      <w:pPr>
        <w:pStyle w:val="a8"/>
        <w:framePr w:w="10109" w:wrap="notBeside" w:vAnchor="text" w:hAnchor="text" w:xAlign="center" w:y="1"/>
        <w:shd w:val="clear" w:color="auto" w:fill="auto"/>
      </w:pPr>
      <w:r>
        <w:t>** в графе 7 «сроки проведения работ» указывается срок от начала работ до их окончания, учитывая</w:t>
      </w:r>
      <w:r>
        <w:br/>
        <w:t xml:space="preserve">проведения рекультивации, демонтажа и т.д. Таким образом, срок работ </w:t>
      </w:r>
      <w:r>
        <w:t>рассчитывается от начала</w:t>
      </w:r>
      <w:r>
        <w:br/>
        <w:t>проведения работ до момента завершения рекультивации демонтажа и т.д.</w:t>
      </w:r>
    </w:p>
    <w:p w:rsidR="008C7F1D" w:rsidRDefault="008C7F1D">
      <w:pPr>
        <w:framePr w:w="10109" w:wrap="notBeside" w:vAnchor="text" w:hAnchor="text" w:xAlign="center" w:y="1"/>
        <w:rPr>
          <w:sz w:val="2"/>
          <w:szCs w:val="2"/>
        </w:rPr>
      </w:pPr>
    </w:p>
    <w:p w:rsidR="008C7F1D" w:rsidRDefault="008C7F1D">
      <w:pPr>
        <w:rPr>
          <w:sz w:val="2"/>
          <w:szCs w:val="2"/>
        </w:rPr>
      </w:pPr>
    </w:p>
    <w:p w:rsidR="008C7F1D" w:rsidRDefault="0005229F">
      <w:pPr>
        <w:pStyle w:val="20"/>
        <w:shd w:val="clear" w:color="auto" w:fill="auto"/>
        <w:spacing w:before="194"/>
        <w:ind w:firstLine="600"/>
      </w:pPr>
      <w:r>
        <w:t>Временные объездные дороги устраивается на период капитального ремонта водопропускных</w:t>
      </w:r>
      <w:r>
        <w:br/>
        <w:t>труб для обеспечения проезда транзитного автомобильного транспорта. Ширин</w:t>
      </w:r>
      <w:r>
        <w:t>а земляного полотна</w:t>
      </w:r>
      <w:r>
        <w:br/>
        <w:t>на объездной дороге 8,0 м, ширина проезжей части 6,0 м.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На объездных дорогах устраивается покрытие из гравийно-песчаной смеси толщиной 10 см.</w:t>
      </w:r>
      <w:r>
        <w:br/>
        <w:t xml:space="preserve">Проектом предусмотрено устройство на объездных дорогах стальных </w:t>
      </w:r>
      <w:proofErr w:type="spellStart"/>
      <w:r>
        <w:t>прямошовных</w:t>
      </w:r>
      <w:proofErr w:type="spellEnd"/>
      <w:r>
        <w:t xml:space="preserve"> труб</w:t>
      </w:r>
      <w:r>
        <w:br/>
        <w:t xml:space="preserve">диаметром из </w:t>
      </w:r>
      <w:r>
        <w:t>расчета пропуска максимальных расходов паводков 10% вероятностью превышения.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Для обеспечения безопасности движения на объезде, предупреждения водителей об</w:t>
      </w:r>
      <w:r>
        <w:br/>
        <w:t>опасности, чёткого обозначения направления объезда и границ участка работ проектом</w:t>
      </w:r>
      <w:r>
        <w:br/>
        <w:t xml:space="preserve">предусматривается </w:t>
      </w:r>
      <w:r>
        <w:t>расстановка временных дорожных знаков, ограждений мест производства</w:t>
      </w:r>
      <w:r>
        <w:br/>
        <w:t>дорожных работ, направляющих устройств на объезде.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 xml:space="preserve">Период работ по созданию временных объездных дорог с </w:t>
      </w:r>
      <w:r>
        <w:rPr>
          <w:rStyle w:val="23"/>
        </w:rPr>
        <w:t>20.08.2018</w:t>
      </w:r>
      <w:r>
        <w:t xml:space="preserve"> по 10.09.2018 г.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После окончания работ проектом предусмотрена рекультивац</w:t>
      </w:r>
      <w:r>
        <w:t>ия (в случаи демонтажа -</w:t>
      </w:r>
      <w:r>
        <w:br/>
        <w:t xml:space="preserve">демонтаж) сроком с 11.09.2018 по </w:t>
      </w:r>
      <w:r>
        <w:rPr>
          <w:rStyle w:val="23"/>
        </w:rPr>
        <w:t>15.09.2018</w:t>
      </w:r>
      <w:r>
        <w:t xml:space="preserve"> г., более подробная информация представлена в</w:t>
      </w:r>
      <w:r>
        <w:br/>
        <w:t>таблице 4.</w:t>
      </w:r>
    </w:p>
    <w:p w:rsidR="008C7F1D" w:rsidRDefault="0005229F">
      <w:pPr>
        <w:pStyle w:val="20"/>
        <w:shd w:val="clear" w:color="auto" w:fill="auto"/>
        <w:spacing w:before="0"/>
        <w:ind w:firstLine="600"/>
        <w:rPr>
          <w:rStyle w:val="23"/>
        </w:rPr>
      </w:pPr>
      <w:r>
        <w:t xml:space="preserve">Продолжительность работ составит </w:t>
      </w:r>
      <w:r>
        <w:rPr>
          <w:rStyle w:val="23"/>
        </w:rPr>
        <w:t>27 дней.</w:t>
      </w:r>
    </w:p>
    <w:p w:rsidR="000B5729" w:rsidRDefault="000B5729">
      <w:pPr>
        <w:pStyle w:val="20"/>
        <w:shd w:val="clear" w:color="auto" w:fill="auto"/>
        <w:spacing w:before="0"/>
        <w:ind w:firstLine="600"/>
      </w:pPr>
    </w:p>
    <w:p w:rsidR="008C7F1D" w:rsidRDefault="0005229F" w:rsidP="000B5729">
      <w:pPr>
        <w:pStyle w:val="22"/>
        <w:framePr w:w="9514" w:wrap="notBeside" w:vAnchor="text" w:hAnchor="text" w:xAlign="center" w:y="1"/>
        <w:shd w:val="clear" w:color="auto" w:fill="auto"/>
        <w:spacing w:after="0" w:line="274" w:lineRule="exact"/>
        <w:jc w:val="center"/>
      </w:pPr>
      <w:r>
        <w:t>Таблица 4</w:t>
      </w:r>
    </w:p>
    <w:p w:rsidR="008C7F1D" w:rsidRDefault="0005229F" w:rsidP="000B5729">
      <w:pPr>
        <w:pStyle w:val="30"/>
        <w:framePr w:w="9514" w:wrap="notBeside" w:vAnchor="text" w:hAnchor="text" w:xAlign="center" w:y="1"/>
        <w:shd w:val="clear" w:color="auto" w:fill="auto"/>
      </w:pPr>
      <w:r>
        <w:rPr>
          <w:rStyle w:val="31"/>
        </w:rPr>
        <w:t xml:space="preserve">Работы в </w:t>
      </w:r>
      <w:proofErr w:type="spellStart"/>
      <w:r>
        <w:rPr>
          <w:rStyle w:val="32"/>
          <w:b/>
          <w:bCs/>
        </w:rPr>
        <w:t>водоохранной</w:t>
      </w:r>
      <w:proofErr w:type="spellEnd"/>
      <w:r>
        <w:rPr>
          <w:rStyle w:val="32"/>
          <w:b/>
          <w:bCs/>
        </w:rPr>
        <w:t xml:space="preserve"> зоне водного объекта (не затрагивающие русловую зону)</w:t>
      </w:r>
      <w:r>
        <w:t>.</w:t>
      </w:r>
    </w:p>
    <w:p w:rsidR="008C7F1D" w:rsidRDefault="0005229F" w:rsidP="000B5729">
      <w:pPr>
        <w:pStyle w:val="22"/>
        <w:framePr w:w="9514" w:wrap="notBeside" w:vAnchor="text" w:hAnchor="text" w:xAlign="center" w:y="1"/>
        <w:shd w:val="clear" w:color="auto" w:fill="auto"/>
        <w:spacing w:after="0" w:line="274" w:lineRule="exact"/>
        <w:jc w:val="center"/>
      </w:pPr>
      <w:proofErr w:type="gramStart"/>
      <w:r>
        <w:t>з</w:t>
      </w:r>
      <w:r>
        <w:t>атрагивающие поверхностный слой почвы (рытьё траншей, канав, котлованов, строительство дорог</w:t>
      </w:r>
      <w:proofErr w:type="gramEnd"/>
    </w:p>
    <w:p w:rsidR="008C7F1D" w:rsidRDefault="0005229F" w:rsidP="000B5729">
      <w:pPr>
        <w:pStyle w:val="22"/>
        <w:framePr w:w="9514" w:wrap="notBeside" w:vAnchor="text" w:hAnchor="text" w:xAlign="center" w:y="1"/>
        <w:shd w:val="clear" w:color="auto" w:fill="auto"/>
        <w:spacing w:after="0" w:line="274" w:lineRule="exact"/>
        <w:jc w:val="center"/>
      </w:pPr>
      <w:r>
        <w:t>и объектов капитального строительства и др.)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214"/>
        <w:gridCol w:w="1277"/>
        <w:gridCol w:w="1267"/>
        <w:gridCol w:w="1142"/>
        <w:gridCol w:w="1238"/>
        <w:gridCol w:w="1445"/>
        <w:gridCol w:w="1440"/>
      </w:tblGrid>
      <w:tr w:rsidR="008C7F1D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</w:pPr>
            <w:r>
              <w:rPr>
                <w:rStyle w:val="210pt"/>
              </w:rPr>
              <w:t>№</w:t>
            </w:r>
          </w:p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Название</w:t>
            </w:r>
          </w:p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водотока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Вид</w:t>
            </w:r>
          </w:p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</w:pPr>
            <w:r>
              <w:rPr>
                <w:rStyle w:val="210pt"/>
              </w:rPr>
              <w:t>сооружения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Количество,</w:t>
            </w:r>
          </w:p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  <w:lang w:val="en-US" w:eastAsia="en-US" w:bidi="en-US"/>
              </w:rPr>
              <w:t>S</w:t>
            </w:r>
          </w:p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after="60" w:line="200" w:lineRule="exact"/>
              <w:jc w:val="left"/>
            </w:pPr>
            <w:r>
              <w:rPr>
                <w:rStyle w:val="210pt"/>
              </w:rPr>
              <w:t>(площадь),</w:t>
            </w:r>
          </w:p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м</w:t>
            </w:r>
            <w:proofErr w:type="gramStart"/>
            <w:r>
              <w:rPr>
                <w:rStyle w:val="210pt"/>
              </w:rPr>
              <w:t>2</w:t>
            </w:r>
            <w:proofErr w:type="gramEnd"/>
            <w:r>
              <w:rPr>
                <w:rStyle w:val="210pt"/>
              </w:rPr>
              <w:t xml:space="preserve"> 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Вид работы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Сроки</w:t>
            </w:r>
            <w:r>
              <w:rPr>
                <w:rStyle w:val="210pt"/>
              </w:rPr>
              <w:br/>
              <w:t>проведения</w:t>
            </w:r>
            <w:r>
              <w:rPr>
                <w:rStyle w:val="210pt"/>
              </w:rPr>
              <w:br/>
              <w:t>работ 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Срок</w:t>
            </w:r>
          </w:p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эксплуатации,</w:t>
            </w:r>
          </w:p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proofErr w:type="spellStart"/>
            <w:r>
              <w:rPr>
                <w:rStyle w:val="210pt"/>
              </w:rPr>
              <w:t>сут</w:t>
            </w:r>
            <w:proofErr w:type="spellEnd"/>
            <w:r>
              <w:rPr>
                <w:rStyle w:val="210pt"/>
              </w:rPr>
              <w:t>.</w:t>
            </w:r>
          </w:p>
        </w:tc>
      </w:tr>
      <w:tr w:rsidR="008C7F1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</w:tr>
      <w:tr w:rsidR="008C7F1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proofErr w:type="spellStart"/>
            <w:r>
              <w:rPr>
                <w:rStyle w:val="210pt"/>
              </w:rPr>
              <w:t>Руч</w:t>
            </w:r>
            <w:proofErr w:type="spellEnd"/>
            <w:r>
              <w:rPr>
                <w:rStyle w:val="210pt"/>
              </w:rPr>
              <w:t>.</w:t>
            </w:r>
          </w:p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line="200" w:lineRule="exact"/>
              <w:ind w:left="220"/>
              <w:jc w:val="left"/>
            </w:pPr>
            <w:r>
              <w:rPr>
                <w:rStyle w:val="210pt"/>
              </w:rPr>
              <w:t>Быстрый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</w:pPr>
            <w:r>
              <w:rPr>
                <w:rStyle w:val="210pt"/>
              </w:rPr>
              <w:t>Объездная</w:t>
            </w:r>
          </w:p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дорога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земляная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с 20.08.2018</w:t>
            </w:r>
            <w:r>
              <w:rPr>
                <w:rStyle w:val="210pt"/>
              </w:rPr>
              <w:br/>
              <w:t>по 15.09.2018</w:t>
            </w:r>
            <w:r>
              <w:rPr>
                <w:rStyle w:val="210pt"/>
              </w:rPr>
              <w:br/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27</w:t>
            </w:r>
          </w:p>
        </w:tc>
      </w:tr>
    </w:tbl>
    <w:p w:rsidR="008C7F1D" w:rsidRDefault="0005229F">
      <w:pPr>
        <w:pStyle w:val="a8"/>
        <w:framePr w:w="9514" w:wrap="notBeside" w:vAnchor="text" w:hAnchor="text" w:xAlign="center" w:y="1"/>
        <w:shd w:val="clear" w:color="auto" w:fill="auto"/>
        <w:spacing w:line="226" w:lineRule="exact"/>
        <w:jc w:val="left"/>
      </w:pPr>
      <w:r>
        <w:t xml:space="preserve">* </w:t>
      </w:r>
      <w:r>
        <w:rPr>
          <w:lang w:val="en-US" w:eastAsia="en-US" w:bidi="en-US"/>
        </w:rPr>
        <w:t>S</w:t>
      </w:r>
      <w:r w:rsidRPr="000B5729">
        <w:rPr>
          <w:lang w:eastAsia="en-US" w:bidi="en-US"/>
        </w:rPr>
        <w:t xml:space="preserve"> </w:t>
      </w:r>
      <w:r>
        <w:t xml:space="preserve">- площадь поверхностного слоя почвы в </w:t>
      </w:r>
      <w:proofErr w:type="spellStart"/>
      <w:r>
        <w:t>водоохранной</w:t>
      </w:r>
      <w:proofErr w:type="spellEnd"/>
      <w:r>
        <w:t xml:space="preserve"> зоне водного объекта, затрагиваемая</w:t>
      </w:r>
      <w:r>
        <w:br/>
        <w:t>хозяйственной деятельностью (земляные работы).</w:t>
      </w:r>
    </w:p>
    <w:p w:rsidR="008C7F1D" w:rsidRDefault="0005229F">
      <w:pPr>
        <w:pStyle w:val="a8"/>
        <w:framePr w:w="9514" w:wrap="notBeside" w:vAnchor="text" w:hAnchor="text" w:xAlign="center" w:y="1"/>
        <w:shd w:val="clear" w:color="auto" w:fill="auto"/>
        <w:spacing w:line="226" w:lineRule="exact"/>
      </w:pPr>
      <w:r>
        <w:t>** в графе 7 «сроки проведения работ» указывается срок от начала работ до их окончания, учитывая</w:t>
      </w:r>
      <w:r>
        <w:br/>
        <w:t>проведение рекультивации, демонтажа и т.д. Таким образом, срок работ рассчитывается от начала проведения</w:t>
      </w:r>
      <w:r>
        <w:br/>
        <w:t xml:space="preserve">работ до момента завершения рекультивации демонтажа и </w:t>
      </w:r>
      <w:r>
        <w:t>т.д.</w:t>
      </w:r>
    </w:p>
    <w:p w:rsidR="008C7F1D" w:rsidRDefault="008C7F1D">
      <w:pPr>
        <w:framePr w:w="9514" w:wrap="notBeside" w:vAnchor="text" w:hAnchor="text" w:xAlign="center" w:y="1"/>
        <w:rPr>
          <w:sz w:val="2"/>
          <w:szCs w:val="2"/>
        </w:rPr>
      </w:pPr>
    </w:p>
    <w:p w:rsidR="008C7F1D" w:rsidRDefault="008C7F1D">
      <w:pPr>
        <w:rPr>
          <w:sz w:val="2"/>
          <w:szCs w:val="2"/>
        </w:rPr>
      </w:pPr>
    </w:p>
    <w:p w:rsidR="008C7F1D" w:rsidRDefault="0005229F">
      <w:pPr>
        <w:pStyle w:val="20"/>
        <w:shd w:val="clear" w:color="auto" w:fill="auto"/>
        <w:spacing w:before="189"/>
        <w:ind w:firstLine="600"/>
      </w:pPr>
      <w:r>
        <w:t>Ремонтные работы планируется осуществлять в период с 16.09.2018 по 29.09.2018 г.,</w:t>
      </w:r>
      <w:r>
        <w:br/>
        <w:t xml:space="preserve">продолжительность работ составит </w:t>
      </w:r>
      <w:r>
        <w:rPr>
          <w:rStyle w:val="23"/>
        </w:rPr>
        <w:t>14 дней,</w:t>
      </w:r>
      <w:r>
        <w:t xml:space="preserve"> более подробная информация представлена в таблице 5.</w:t>
      </w:r>
    </w:p>
    <w:p w:rsidR="008C7F1D" w:rsidRDefault="0005229F">
      <w:pPr>
        <w:pStyle w:val="20"/>
        <w:shd w:val="clear" w:color="auto" w:fill="auto"/>
        <w:spacing w:before="0"/>
        <w:ind w:firstLine="600"/>
        <w:sectPr w:rsidR="008C7F1D">
          <w:footerReference w:type="default" r:id="rId8"/>
          <w:pgSz w:w="11900" w:h="16840"/>
          <w:pgMar w:top="950" w:right="426" w:bottom="1352" w:left="986" w:header="0" w:footer="3" w:gutter="0"/>
          <w:cols w:space="720"/>
          <w:noEndnote/>
          <w:docGrid w:linePitch="360"/>
        </w:sectPr>
      </w:pPr>
      <w:r>
        <w:t>Проектом предусмотрена замена существующих водопропускных труб, находящихся в</w:t>
      </w:r>
      <w:r>
        <w:br/>
        <w:t>аварийном состоянии, на металлические гофрированные водопропускные трубы. Металлические</w:t>
      </w:r>
      <w:r>
        <w:br/>
        <w:t xml:space="preserve">гофрированные конструкции состоят из </w:t>
      </w:r>
      <w:r>
        <w:t>элементов полной заводской готовности с размером гофра</w:t>
      </w:r>
    </w:p>
    <w:p w:rsidR="008C7F1D" w:rsidRDefault="0005229F">
      <w:pPr>
        <w:pStyle w:val="20"/>
        <w:shd w:val="clear" w:color="auto" w:fill="auto"/>
        <w:spacing w:before="0"/>
      </w:pPr>
      <w:r w:rsidRPr="000B5729">
        <w:rPr>
          <w:lang w:eastAsia="en-US" w:bidi="en-US"/>
        </w:rPr>
        <w:lastRenderedPageBreak/>
        <w:t>152,4</w:t>
      </w:r>
      <w:r>
        <w:rPr>
          <w:lang w:val="en-US" w:eastAsia="en-US" w:bidi="en-US"/>
        </w:rPr>
        <w:t>x</w:t>
      </w:r>
      <w:r w:rsidRPr="000B5729">
        <w:rPr>
          <w:lang w:eastAsia="en-US" w:bidi="en-US"/>
        </w:rPr>
        <w:t xml:space="preserve">50,8 </w:t>
      </w:r>
      <w:r>
        <w:t xml:space="preserve">мм полезной шириной 1067 мм. Толщина стенки </w:t>
      </w:r>
      <w:proofErr w:type="spellStart"/>
      <w:r>
        <w:t>гофролистов</w:t>
      </w:r>
      <w:proofErr w:type="spellEnd"/>
      <w:r>
        <w:t xml:space="preserve"> труб назначена для</w:t>
      </w:r>
      <w:r>
        <w:br/>
        <w:t>пропуска подвижной нагрузки А14, Н14 в зависимости от высоты засыпки над сооружением с</w:t>
      </w:r>
      <w:r>
        <w:br/>
        <w:t xml:space="preserve">использованием грунта с </w:t>
      </w:r>
      <w:r>
        <w:t>компрессионным модулем деформации 18 МПа. Продольные и</w:t>
      </w:r>
      <w:r>
        <w:br/>
        <w:t>поперечные стыки элементов выполняются внахлестку на сферических болтах диаметром 20 мм.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Для предохранения металлических конструкций от абразивного износа твердыми частицами,</w:t>
      </w:r>
      <w:r>
        <w:br/>
        <w:t>взвешенными в потоке, в тр</w:t>
      </w:r>
      <w:r>
        <w:t>убах устраиваются лотки из «</w:t>
      </w:r>
      <w:proofErr w:type="spellStart"/>
      <w:r>
        <w:t>Гермокрон-гидро</w:t>
      </w:r>
      <w:proofErr w:type="spellEnd"/>
      <w:r>
        <w:t>» с кварцевым</w:t>
      </w:r>
      <w:r>
        <w:br/>
        <w:t>наполнителем в 2 слоя толщиной 0,8 мм.</w:t>
      </w:r>
    </w:p>
    <w:p w:rsidR="008C7F1D" w:rsidRDefault="0005229F">
      <w:pPr>
        <w:pStyle w:val="20"/>
        <w:shd w:val="clear" w:color="auto" w:fill="auto"/>
        <w:spacing w:before="0" w:line="269" w:lineRule="exact"/>
        <w:ind w:firstLine="600"/>
      </w:pPr>
      <w:r>
        <w:t>Под тело труб устраивается подготовка из гравийно-песчаной смеси толщиной 0,70 м.</w:t>
      </w:r>
      <w:r>
        <w:br/>
        <w:t>Формируется ложе для устройства труб с учетом строительного подъема.</w:t>
      </w:r>
    </w:p>
    <w:p w:rsidR="008C7F1D" w:rsidRDefault="0005229F">
      <w:pPr>
        <w:pStyle w:val="20"/>
        <w:shd w:val="clear" w:color="auto" w:fill="auto"/>
        <w:spacing w:before="0" w:line="269" w:lineRule="exact"/>
        <w:ind w:firstLine="600"/>
      </w:pPr>
      <w:r>
        <w:t>Для предо</w:t>
      </w:r>
      <w:r>
        <w:t>хранения металлических конструкций от абразивного износа твердыми частицами,</w:t>
      </w:r>
      <w:r>
        <w:br/>
        <w:t>взвешенными в потоке, в трубах устраиваются лотки из «</w:t>
      </w:r>
      <w:proofErr w:type="spellStart"/>
      <w:r>
        <w:t>Гермокрон-гидро</w:t>
      </w:r>
      <w:proofErr w:type="spellEnd"/>
      <w:r>
        <w:t>» с кварцевым</w:t>
      </w:r>
      <w:r>
        <w:br/>
        <w:t>наполнителем в 2 слоя толщиной 0,8 мм.</w:t>
      </w:r>
    </w:p>
    <w:p w:rsidR="008C7F1D" w:rsidRDefault="0005229F">
      <w:pPr>
        <w:pStyle w:val="20"/>
        <w:shd w:val="clear" w:color="auto" w:fill="auto"/>
        <w:spacing w:before="0" w:line="269" w:lineRule="exact"/>
        <w:ind w:firstLine="600"/>
      </w:pPr>
      <w:r>
        <w:t>Под тело труб устраивается подготовка из гравийно-песчано</w:t>
      </w:r>
      <w:r>
        <w:t>й смеси толщиной 0,40 м.</w:t>
      </w:r>
    </w:p>
    <w:p w:rsidR="008C7F1D" w:rsidRDefault="0005229F">
      <w:pPr>
        <w:pStyle w:val="20"/>
        <w:shd w:val="clear" w:color="auto" w:fill="auto"/>
        <w:spacing w:before="0" w:line="269" w:lineRule="exact"/>
        <w:ind w:firstLine="600"/>
      </w:pPr>
      <w:r>
        <w:t>На трубах для предотвращения оттаивания и сохранения грунта основания в мерзлом</w:t>
      </w:r>
      <w:r>
        <w:br/>
        <w:t>состоянии проектом предусмотрена укладка плит «</w:t>
      </w:r>
      <w:proofErr w:type="spellStart"/>
      <w:r>
        <w:t>Пеноплекс</w:t>
      </w:r>
      <w:proofErr w:type="spellEnd"/>
      <w:r>
        <w:t>» по выравнивающему слою из</w:t>
      </w:r>
      <w:r>
        <w:br/>
        <w:t>гравийно-песчаной смеси.</w:t>
      </w:r>
    </w:p>
    <w:p w:rsidR="008C7F1D" w:rsidRDefault="0005229F">
      <w:pPr>
        <w:pStyle w:val="20"/>
        <w:shd w:val="clear" w:color="auto" w:fill="auto"/>
        <w:spacing w:before="0" w:line="269" w:lineRule="exact"/>
        <w:ind w:firstLine="600"/>
      </w:pPr>
      <w:r>
        <w:t>Формируется ложе для устройства труб с уче</w:t>
      </w:r>
      <w:r>
        <w:t>том строительного подъема.</w:t>
      </w:r>
    </w:p>
    <w:p w:rsidR="008C7F1D" w:rsidRDefault="0005229F">
      <w:pPr>
        <w:pStyle w:val="20"/>
        <w:shd w:val="clear" w:color="auto" w:fill="auto"/>
        <w:spacing w:before="0" w:line="269" w:lineRule="exact"/>
        <w:ind w:firstLine="600"/>
      </w:pPr>
      <w:r>
        <w:t>Для предотвращения фильтрации воды под трубу устраиваются противофильтрационные</w:t>
      </w:r>
      <w:r>
        <w:br/>
        <w:t xml:space="preserve">экраны из </w:t>
      </w:r>
      <w:proofErr w:type="spellStart"/>
      <w:r>
        <w:t>габионных</w:t>
      </w:r>
      <w:proofErr w:type="spellEnd"/>
      <w:r>
        <w:t xml:space="preserve"> конструкций.</w:t>
      </w:r>
    </w:p>
    <w:p w:rsidR="008C7F1D" w:rsidRDefault="0005229F">
      <w:pPr>
        <w:pStyle w:val="20"/>
        <w:shd w:val="clear" w:color="auto" w:fill="auto"/>
        <w:spacing w:before="0" w:line="269" w:lineRule="exact"/>
        <w:ind w:firstLine="600"/>
      </w:pPr>
      <w:r>
        <w:t>До начала засыпки металлоконструкций гофрированных труб производится укрепление русла</w:t>
      </w:r>
      <w:r>
        <w:br/>
        <w:t>путем раскладки матрацев «Рено</w:t>
      </w:r>
      <w:r>
        <w:t>» в русловой части и их заполнение камнем по слою</w:t>
      </w:r>
      <w:r>
        <w:br/>
      </w:r>
      <w:proofErr w:type="spellStart"/>
      <w:r>
        <w:t>иглопробивного</w:t>
      </w:r>
      <w:proofErr w:type="spellEnd"/>
      <w:r>
        <w:t xml:space="preserve"> </w:t>
      </w:r>
      <w:proofErr w:type="spellStart"/>
      <w:r>
        <w:t>геотекстиля</w:t>
      </w:r>
      <w:proofErr w:type="spellEnd"/>
      <w:r>
        <w:t xml:space="preserve"> для предотвращения фильтрации воды под трубу. Послойная засыпка</w:t>
      </w:r>
      <w:r>
        <w:br/>
        <w:t>гофрированных труб производится дренирующим грунтом, слоями толщиной 15-20 см с</w:t>
      </w:r>
      <w:r>
        <w:br/>
        <w:t>тщательным уплотнением. Грунт уклад</w:t>
      </w:r>
      <w:r>
        <w:t>ывается одновременно с обеих сторон трубы и тщательно</w:t>
      </w:r>
      <w:r>
        <w:br/>
        <w:t xml:space="preserve">уплотняется в непосредственной близости от трубы трамбовками с </w:t>
      </w:r>
      <w:proofErr w:type="spellStart"/>
      <w:r>
        <w:t>подштыковкой</w:t>
      </w:r>
      <w:proofErr w:type="spellEnd"/>
      <w:r>
        <w:t xml:space="preserve"> в гофры трубы.</w:t>
      </w:r>
      <w:r>
        <w:br/>
        <w:t>Уплотнение грунта в удалении более 1м от стенки трубы в уровне ее горизонтального диаметра</w:t>
      </w:r>
      <w:r>
        <w:br/>
        <w:t>осуществляется механ</w:t>
      </w:r>
      <w:r>
        <w:t>изированным способом. Степень уплотнения грунта в пределах поперечника</w:t>
      </w:r>
      <w:r>
        <w:br/>
        <w:t>должна быть не менее 0,95 максимальной стандартной плотности при оптимальной влажности</w:t>
      </w:r>
      <w:r>
        <w:br/>
        <w:t>грунта.</w:t>
      </w:r>
    </w:p>
    <w:p w:rsidR="008C7F1D" w:rsidRDefault="0005229F">
      <w:pPr>
        <w:pStyle w:val="20"/>
        <w:shd w:val="clear" w:color="auto" w:fill="auto"/>
        <w:spacing w:before="0" w:line="269" w:lineRule="exact"/>
        <w:ind w:firstLine="600"/>
      </w:pPr>
      <w:r>
        <w:t>Откосы земляного полотна входного и выходного оголовков укрепляются матрасами «Рено»,</w:t>
      </w:r>
      <w:r>
        <w:br/>
        <w:t>улож</w:t>
      </w:r>
      <w:r>
        <w:t xml:space="preserve">енными по слою </w:t>
      </w:r>
      <w:proofErr w:type="spellStart"/>
      <w:r>
        <w:t>иглопробивного</w:t>
      </w:r>
      <w:proofErr w:type="spellEnd"/>
      <w:r>
        <w:t xml:space="preserve"> </w:t>
      </w:r>
      <w:proofErr w:type="spellStart"/>
      <w:r>
        <w:t>геотекстиля</w:t>
      </w:r>
      <w:proofErr w:type="spellEnd"/>
      <w:r>
        <w:t xml:space="preserve"> для предотвращения фильтрации воды под</w:t>
      </w:r>
      <w:r>
        <w:br/>
        <w:t>трубу. В качестве дополнительных мероприятий по повышению прочности и устойчивости труб на</w:t>
      </w:r>
      <w:r>
        <w:br/>
        <w:t xml:space="preserve">откосах насыпи устраивается </w:t>
      </w:r>
      <w:proofErr w:type="gramStart"/>
      <w:r>
        <w:t>каменная</w:t>
      </w:r>
      <w:proofErr w:type="gramEnd"/>
      <w:r>
        <w:t xml:space="preserve"> наброска толщиной 0,2 м по слою </w:t>
      </w:r>
      <w:proofErr w:type="spellStart"/>
      <w:r>
        <w:t>иглопробивного</w:t>
      </w:r>
      <w:proofErr w:type="spellEnd"/>
      <w:r>
        <w:br/>
      </w:r>
      <w:proofErr w:type="spellStart"/>
      <w:r>
        <w:t>геотекстиля</w:t>
      </w:r>
      <w:proofErr w:type="spellEnd"/>
      <w:r>
        <w:t>.</w:t>
      </w:r>
    </w:p>
    <w:p w:rsidR="008C7F1D" w:rsidRDefault="0005229F">
      <w:pPr>
        <w:pStyle w:val="20"/>
        <w:shd w:val="clear" w:color="auto" w:fill="auto"/>
        <w:spacing w:before="0" w:after="563" w:line="269" w:lineRule="exact"/>
        <w:ind w:firstLine="600"/>
      </w:pPr>
      <w:r>
        <w:t>Для обеспечения устойчивости откосов насыпи и предотвращения размыва поверхностными</w:t>
      </w:r>
      <w:r>
        <w:br/>
        <w:t xml:space="preserve">водами проектом предусмотрена укладка на откосы насыпи объемной </w:t>
      </w:r>
      <w:proofErr w:type="spellStart"/>
      <w:r>
        <w:t>георешетки</w:t>
      </w:r>
      <w:proofErr w:type="spellEnd"/>
      <w:r>
        <w:t xml:space="preserve"> марки </w:t>
      </w:r>
      <w:proofErr w:type="spellStart"/>
      <w:r>
        <w:t>Геоспан</w:t>
      </w:r>
      <w:proofErr w:type="spellEnd"/>
      <w:r>
        <w:br/>
        <w:t>ОРП 30/20 с заполнением ячеек растительным грунтом.</w:t>
      </w:r>
    </w:p>
    <w:p w:rsidR="008C7F1D" w:rsidRDefault="0005229F">
      <w:pPr>
        <w:pStyle w:val="20"/>
        <w:shd w:val="clear" w:color="auto" w:fill="auto"/>
        <w:spacing w:before="0" w:line="240" w:lineRule="exact"/>
        <w:ind w:left="60"/>
        <w:jc w:val="center"/>
      </w:pPr>
      <w:r>
        <w:t xml:space="preserve">Работы в </w:t>
      </w:r>
      <w:r>
        <w:rPr>
          <w:rStyle w:val="24"/>
        </w:rPr>
        <w:t>русле</w:t>
      </w:r>
      <w:bookmarkStart w:id="4" w:name="_GoBack"/>
      <w:bookmarkEnd w:id="4"/>
      <w:r>
        <w:rPr>
          <w:rStyle w:val="24"/>
        </w:rPr>
        <w:t xml:space="preserve"> вод</w:t>
      </w:r>
      <w:r>
        <w:rPr>
          <w:rStyle w:val="24"/>
        </w:rPr>
        <w:t>ного объекта</w:t>
      </w:r>
      <w:r>
        <w:rPr>
          <w:rStyle w:val="23"/>
        </w:rPr>
        <w:t>,</w:t>
      </w:r>
      <w:r>
        <w:t xml:space="preserve"> затрагивающие донную часть русла водотока</w:t>
      </w:r>
    </w:p>
    <w:p w:rsidR="008C7F1D" w:rsidRDefault="0005229F">
      <w:pPr>
        <w:pStyle w:val="22"/>
        <w:framePr w:w="10109" w:wrap="notBeside" w:vAnchor="text" w:hAnchor="text" w:xAlign="center" w:y="1"/>
        <w:shd w:val="clear" w:color="auto" w:fill="auto"/>
        <w:spacing w:after="0" w:line="240" w:lineRule="exact"/>
        <w:jc w:val="right"/>
      </w:pPr>
      <w: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018"/>
        <w:gridCol w:w="1637"/>
        <w:gridCol w:w="1267"/>
        <w:gridCol w:w="1238"/>
        <w:gridCol w:w="1517"/>
        <w:gridCol w:w="1502"/>
        <w:gridCol w:w="1440"/>
      </w:tblGrid>
      <w:tr w:rsidR="008C7F1D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60" w:line="200" w:lineRule="exact"/>
              <w:ind w:left="160"/>
              <w:jc w:val="left"/>
            </w:pPr>
            <w:r>
              <w:rPr>
                <w:rStyle w:val="210pt"/>
              </w:rPr>
              <w:t>№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Название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водотока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Вид сооружения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Количество,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шт.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  <w:lang w:val="en-US" w:eastAsia="en-US" w:bidi="en-US"/>
              </w:rPr>
              <w:t>S</w:t>
            </w:r>
            <w:r w:rsidRPr="000B5729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>(площадь</w:t>
            </w:r>
            <w:r>
              <w:rPr>
                <w:rStyle w:val="210pt"/>
              </w:rPr>
              <w:br/>
              <w:t>изъятого</w:t>
            </w:r>
            <w:r>
              <w:rPr>
                <w:rStyle w:val="210pt"/>
              </w:rPr>
              <w:br/>
              <w:t>русла), м</w:t>
            </w:r>
            <w:r>
              <w:rPr>
                <w:rStyle w:val="210pt"/>
                <w:vertAlign w:val="superscript"/>
              </w:rPr>
              <w:t>2</w:t>
            </w:r>
            <w:r>
              <w:rPr>
                <w:rStyle w:val="210pt"/>
              </w:rPr>
              <w:t xml:space="preserve"> *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Вид работы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Сроки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проведения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Срок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эксплуатации,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год</w:t>
            </w:r>
          </w:p>
        </w:tc>
      </w:tr>
      <w:tr w:rsidR="008C7F1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</w:tr>
      <w:tr w:rsidR="008C7F1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proofErr w:type="spellStart"/>
            <w:r>
              <w:rPr>
                <w:rStyle w:val="210pt"/>
              </w:rPr>
              <w:t>Руч</w:t>
            </w:r>
            <w:proofErr w:type="spellEnd"/>
            <w:r>
              <w:rPr>
                <w:rStyle w:val="210pt"/>
              </w:rPr>
              <w:t>.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Быстрый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Водопропускная</w:t>
            </w:r>
          </w:p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труба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земляная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с 16.09.2018</w:t>
            </w:r>
            <w:r>
              <w:rPr>
                <w:rStyle w:val="210pt"/>
              </w:rPr>
              <w:br/>
              <w:t>по 29.09.2018</w:t>
            </w:r>
            <w:r>
              <w:rPr>
                <w:rStyle w:val="210pt"/>
              </w:rPr>
              <w:br/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 (лет)</w:t>
            </w:r>
          </w:p>
        </w:tc>
      </w:tr>
    </w:tbl>
    <w:p w:rsidR="008C7F1D" w:rsidRDefault="0005229F">
      <w:pPr>
        <w:pStyle w:val="a8"/>
        <w:framePr w:w="10109" w:wrap="notBeside" w:vAnchor="text" w:hAnchor="text" w:xAlign="center" w:y="1"/>
        <w:shd w:val="clear" w:color="auto" w:fill="auto"/>
        <w:spacing w:line="200" w:lineRule="exact"/>
        <w:jc w:val="center"/>
      </w:pPr>
      <w:r>
        <w:t>* в графе 5 приводится площадь негативного воздействия при перекрытии донной части русла трубами</w:t>
      </w:r>
    </w:p>
    <w:p w:rsidR="008C7F1D" w:rsidRDefault="008C7F1D">
      <w:pPr>
        <w:framePr w:w="10109" w:wrap="notBeside" w:vAnchor="text" w:hAnchor="text" w:xAlign="center" w:y="1"/>
        <w:rPr>
          <w:sz w:val="2"/>
          <w:szCs w:val="2"/>
        </w:rPr>
      </w:pPr>
    </w:p>
    <w:p w:rsidR="008C7F1D" w:rsidRDefault="008C7F1D">
      <w:pPr>
        <w:rPr>
          <w:sz w:val="2"/>
          <w:szCs w:val="2"/>
        </w:rPr>
      </w:pPr>
    </w:p>
    <w:p w:rsidR="008C7F1D" w:rsidRDefault="0005229F">
      <w:pPr>
        <w:pStyle w:val="10"/>
        <w:keepNext/>
        <w:keepLines/>
        <w:shd w:val="clear" w:color="auto" w:fill="auto"/>
        <w:spacing w:before="276" w:after="201" w:line="240" w:lineRule="exact"/>
        <w:ind w:left="3680"/>
        <w:jc w:val="left"/>
      </w:pPr>
      <w:bookmarkStart w:id="5" w:name="bookmark4"/>
      <w:r>
        <w:t>Водопотребление и водоотведение</w:t>
      </w:r>
      <w:bookmarkEnd w:id="5"/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 xml:space="preserve">Воздействие на водную среду оценивается также </w:t>
      </w:r>
      <w:r>
        <w:t>объемами водопотребления на технические и</w:t>
      </w:r>
      <w:r>
        <w:br/>
        <w:t>бытовые нужды рабочих, и объемами водоотведения.</w:t>
      </w:r>
    </w:p>
    <w:p w:rsidR="008C7F1D" w:rsidRDefault="0005229F">
      <w:pPr>
        <w:pStyle w:val="20"/>
        <w:shd w:val="clear" w:color="auto" w:fill="auto"/>
        <w:spacing w:before="0" w:after="87"/>
        <w:ind w:firstLine="600"/>
      </w:pPr>
      <w:r>
        <w:t>Водопотребление на производственные нужды при осуществлении намечаемой деятельности</w:t>
      </w:r>
    </w:p>
    <w:p w:rsidR="008C7F1D" w:rsidRDefault="0005229F">
      <w:pPr>
        <w:pStyle w:val="20"/>
        <w:shd w:val="clear" w:color="auto" w:fill="auto"/>
        <w:spacing w:before="0" w:line="240" w:lineRule="exact"/>
        <w:jc w:val="right"/>
        <w:sectPr w:rsidR="008C7F1D">
          <w:footerReference w:type="default" r:id="rId9"/>
          <w:pgSz w:w="11900" w:h="16840"/>
          <w:pgMar w:top="690" w:right="439" w:bottom="551" w:left="988" w:header="0" w:footer="3" w:gutter="0"/>
          <w:cols w:space="720"/>
          <w:noEndnote/>
          <w:titlePg/>
          <w:docGrid w:linePitch="360"/>
        </w:sectPr>
      </w:pPr>
      <w:r>
        <w:t>3</w:t>
      </w:r>
    </w:p>
    <w:p w:rsidR="008C7F1D" w:rsidRDefault="0005229F">
      <w:pPr>
        <w:pStyle w:val="20"/>
        <w:shd w:val="clear" w:color="auto" w:fill="auto"/>
        <w:spacing w:before="0"/>
        <w:jc w:val="left"/>
      </w:pPr>
      <w:r>
        <w:lastRenderedPageBreak/>
        <w:t xml:space="preserve">связано с работой машин и </w:t>
      </w:r>
      <w:r>
        <w:t xml:space="preserve">техники, </w:t>
      </w:r>
      <w:proofErr w:type="spellStart"/>
      <w:r>
        <w:t>обеспыливанием</w:t>
      </w:r>
      <w:proofErr w:type="spellEnd"/>
      <w:r>
        <w:t xml:space="preserve"> пылящих поверхностей, пожаротушением.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rPr>
          <w:rStyle w:val="23"/>
        </w:rPr>
        <w:t>Техническое водоснабжение в период строительства планируется осуществлять из скважины,</w:t>
      </w:r>
      <w:r>
        <w:rPr>
          <w:rStyle w:val="23"/>
        </w:rPr>
        <w:br/>
        <w:t>расположенной в посёлке Лесной, с доставкой при помощи специальной автоцистерны.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Согласно ведомостям потреб</w:t>
      </w:r>
      <w:r>
        <w:t>ных ресурсов, объем водопотребления на производственно-</w:t>
      </w:r>
      <w:r>
        <w:br/>
        <w:t>технические нужды за период капитального ремонта водопропускных труб составит - 900 м</w:t>
      </w:r>
      <w:r>
        <w:rPr>
          <w:vertAlign w:val="superscript"/>
        </w:rPr>
        <w:t>3</w:t>
      </w:r>
      <w:r>
        <w:t>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Водопотребление на технические нужды является безвозвратным. Вода либо используется</w:t>
      </w:r>
      <w:r>
        <w:br/>
        <w:t xml:space="preserve">безвозвратно (например, при </w:t>
      </w:r>
      <w:proofErr w:type="spellStart"/>
      <w:r>
        <w:t>обеспыливании</w:t>
      </w:r>
      <w:proofErr w:type="spellEnd"/>
      <w:r>
        <w:t xml:space="preserve"> и устройстве дорожной одежды) либо испаряется в</w:t>
      </w:r>
      <w:r>
        <w:br/>
        <w:t>системах охлаждения машин и техники. Производственные сточные воды отсутствуют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rPr>
          <w:rStyle w:val="23"/>
        </w:rPr>
        <w:t>Для питьевого водоснабжения используется бутилированная привозная вода первой категории</w:t>
      </w:r>
      <w:r>
        <w:rPr>
          <w:rStyle w:val="23"/>
        </w:rPr>
        <w:br/>
        <w:t xml:space="preserve">доставляемая из </w:t>
      </w:r>
      <w:proofErr w:type="gramStart"/>
      <w:r>
        <w:rPr>
          <w:rStyle w:val="23"/>
        </w:rPr>
        <w:t>п</w:t>
      </w:r>
      <w:proofErr w:type="gramEnd"/>
      <w:r>
        <w:rPr>
          <w:rStyle w:val="23"/>
        </w:rPr>
        <w:t xml:space="preserve"> Лесной.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Водопотребление на хозяйственно-бытовые нужды связано с условиями труда, питания и</w:t>
      </w:r>
      <w:r>
        <w:br/>
        <w:t>проживания рабочих.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Среднесуточное водопотребление строителей в месте размещения принято согласно СП</w:t>
      </w:r>
      <w:r>
        <w:br/>
        <w:t>31.13330.2012 и составляет, в среднем, 50 л/</w:t>
      </w:r>
      <w:proofErr w:type="spellStart"/>
      <w:r>
        <w:t>сут</w:t>
      </w:r>
      <w:proofErr w:type="spellEnd"/>
      <w:r>
        <w:t>. на человека или 322,5 м</w:t>
      </w:r>
      <w:r>
        <w:rPr>
          <w:vertAlign w:val="superscript"/>
        </w:rPr>
        <w:t>3</w:t>
      </w:r>
      <w:r>
        <w:t xml:space="preserve"> за период проведения</w:t>
      </w:r>
      <w:r>
        <w:br/>
        <w:t>работ.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rPr>
          <w:rStyle w:val="23"/>
        </w:rPr>
        <w:t>Таким образом, учитывая вышеизложенное, водопотребление из поверхностных источников</w:t>
      </w:r>
      <w:r>
        <w:rPr>
          <w:rStyle w:val="23"/>
        </w:rPr>
        <w:br/>
        <w:t>проектом не предусматривается.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Проектом предусматривается обустройство вахтового поселка биотуалетом, емкостью для</w:t>
      </w:r>
      <w:r>
        <w:br/>
        <w:t>сбора и хранения ТКО. Вывоз</w:t>
      </w:r>
      <w:r>
        <w:t xml:space="preserve"> ТКО и отходов от биотуалетов подрядная строительная организация</w:t>
      </w:r>
      <w:r>
        <w:br/>
        <w:t>осуществляет в согласованные места по отдельному договору, который заключает до начала</w:t>
      </w:r>
      <w:r>
        <w:br/>
        <w:t>строительных работ со специализированными предприятиями.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Отвод сточных вод с территории вахтового поселк</w:t>
      </w:r>
      <w:r>
        <w:t>а осуществляется по лоткам в</w:t>
      </w:r>
      <w:r>
        <w:br/>
        <w:t>накопительную емкость с последующим вывозом к месту утилизации.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Водозаборные сооружения Проектом не предусмотрены. При выявлении в процессе</w:t>
      </w:r>
      <w:r>
        <w:br/>
        <w:t>эксплуатации объекта дополнительных, не предусмотренных в проекте источников воздействи</w:t>
      </w:r>
      <w:r>
        <w:t>я, или</w:t>
      </w:r>
      <w:r>
        <w:br/>
        <w:t>при изменении условий водопользования, на предприятии проводятся соответствующие</w:t>
      </w:r>
      <w:r>
        <w:br/>
        <w:t>необходимые исследования и реализуются дополнительные мероприятия, обеспечивающие</w:t>
      </w:r>
      <w:r>
        <w:br/>
        <w:t>нормативное пользование водными объектами.</w:t>
      </w:r>
    </w:p>
    <w:p w:rsidR="008C7F1D" w:rsidRDefault="0005229F">
      <w:pPr>
        <w:pStyle w:val="22"/>
        <w:framePr w:w="8525" w:wrap="notBeside" w:vAnchor="text" w:hAnchor="text" w:xAlign="center" w:y="1"/>
        <w:shd w:val="clear" w:color="auto" w:fill="auto"/>
        <w:spacing w:after="6" w:line="240" w:lineRule="exact"/>
        <w:jc w:val="right"/>
      </w:pPr>
      <w:r>
        <w:t>Таблица 6</w:t>
      </w:r>
    </w:p>
    <w:p w:rsidR="008C7F1D" w:rsidRDefault="0005229F">
      <w:pPr>
        <w:pStyle w:val="a8"/>
        <w:framePr w:w="8525" w:wrap="notBeside" w:vAnchor="text" w:hAnchor="text" w:xAlign="center" w:y="1"/>
        <w:shd w:val="clear" w:color="auto" w:fill="auto"/>
        <w:spacing w:line="200" w:lineRule="exact"/>
        <w:jc w:val="left"/>
      </w:pPr>
      <w:r>
        <w:t xml:space="preserve">*Водопотребление из </w:t>
      </w:r>
      <w:r>
        <w:rPr>
          <w:rStyle w:val="a9"/>
          <w:b/>
          <w:bCs/>
        </w:rPr>
        <w:t>поверхностных</w:t>
      </w:r>
      <w:r>
        <w:rPr>
          <w:rStyle w:val="a9"/>
          <w:b/>
          <w:bCs/>
        </w:rPr>
        <w:t xml:space="preserve"> источников</w:t>
      </w:r>
      <w:r>
        <w:t xml:space="preserve"> (ручей Быстрый).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944"/>
        <w:gridCol w:w="3134"/>
        <w:gridCol w:w="2957"/>
      </w:tblGrid>
      <w:tr w:rsidR="008C7F1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8525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№</w:t>
            </w:r>
          </w:p>
          <w:p w:rsidR="008C7F1D" w:rsidRDefault="0005229F">
            <w:pPr>
              <w:pStyle w:val="20"/>
              <w:framePr w:w="8525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8525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Название водотока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852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  <w:lang w:val="en-US" w:eastAsia="en-US" w:bidi="en-US"/>
              </w:rPr>
              <w:t>W</w:t>
            </w:r>
            <w:r w:rsidRPr="000B5729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>(объём воды, взятый из</w:t>
            </w:r>
            <w:r>
              <w:rPr>
                <w:rStyle w:val="210pt"/>
              </w:rPr>
              <w:br/>
              <w:t>поверхностных источников), м</w:t>
            </w:r>
            <w:r>
              <w:rPr>
                <w:rStyle w:val="210pt"/>
                <w:vertAlign w:val="superscript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1D" w:rsidRDefault="0005229F">
            <w:pPr>
              <w:pStyle w:val="20"/>
              <w:framePr w:w="8525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Период водопотребления (вода</w:t>
            </w:r>
            <w:r>
              <w:rPr>
                <w:rStyle w:val="210pt"/>
              </w:rPr>
              <w:br/>
              <w:t>из поверхностных источников)</w:t>
            </w:r>
          </w:p>
        </w:tc>
      </w:tr>
      <w:tr w:rsidR="008C7F1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8525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852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proofErr w:type="spellStart"/>
            <w:r>
              <w:rPr>
                <w:rStyle w:val="210pt"/>
              </w:rPr>
              <w:t>Руч</w:t>
            </w:r>
            <w:proofErr w:type="spellEnd"/>
            <w:r>
              <w:rPr>
                <w:rStyle w:val="210pt"/>
              </w:rPr>
              <w:t>. Быстрый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852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1D" w:rsidRDefault="0005229F">
            <w:pPr>
              <w:pStyle w:val="20"/>
              <w:framePr w:w="8525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</w:tbl>
    <w:p w:rsidR="008C7F1D" w:rsidRDefault="0005229F">
      <w:pPr>
        <w:pStyle w:val="a8"/>
        <w:framePr w:w="8525" w:wrap="notBeside" w:vAnchor="text" w:hAnchor="text" w:xAlign="center" w:y="1"/>
        <w:shd w:val="clear" w:color="auto" w:fill="auto"/>
        <w:spacing w:line="200" w:lineRule="exact"/>
        <w:jc w:val="left"/>
      </w:pPr>
      <w:r>
        <w:t xml:space="preserve">*В случае если водопотребление из поверхностных источников не </w:t>
      </w:r>
      <w:r>
        <w:t>планируется в табл. 3 ставятся прочерки!</w:t>
      </w:r>
    </w:p>
    <w:p w:rsidR="008C7F1D" w:rsidRDefault="008C7F1D">
      <w:pPr>
        <w:framePr w:w="8525" w:wrap="notBeside" w:vAnchor="text" w:hAnchor="text" w:xAlign="center" w:y="1"/>
        <w:rPr>
          <w:sz w:val="2"/>
          <w:szCs w:val="2"/>
        </w:rPr>
      </w:pPr>
    </w:p>
    <w:p w:rsidR="008C7F1D" w:rsidRDefault="008C7F1D">
      <w:pPr>
        <w:rPr>
          <w:sz w:val="2"/>
          <w:szCs w:val="2"/>
        </w:rPr>
      </w:pPr>
    </w:p>
    <w:p w:rsidR="008C7F1D" w:rsidRDefault="0005229F">
      <w:pPr>
        <w:pStyle w:val="10"/>
        <w:keepNext/>
        <w:keepLines/>
        <w:shd w:val="clear" w:color="auto" w:fill="auto"/>
        <w:spacing w:before="271" w:after="201" w:line="240" w:lineRule="exact"/>
        <w:ind w:left="2680"/>
        <w:jc w:val="left"/>
      </w:pPr>
      <w:bookmarkStart w:id="6" w:name="bookmark5"/>
      <w:r>
        <w:t>Описание мероприятий по охране окружающей среды</w:t>
      </w:r>
      <w:bookmarkEnd w:id="6"/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Мероприятия по охране водотоков при капитальном ремонте водопропускных труб включают:</w:t>
      </w:r>
    </w:p>
    <w:p w:rsidR="008C7F1D" w:rsidRDefault="0005229F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firstLine="600"/>
      </w:pPr>
      <w:r>
        <w:t xml:space="preserve">обустройство </w:t>
      </w:r>
      <w:proofErr w:type="spellStart"/>
      <w:r>
        <w:t>водоохранной</w:t>
      </w:r>
      <w:proofErr w:type="spellEnd"/>
      <w:r>
        <w:t xml:space="preserve"> зоны знаками в соответствии с Техническими условиями </w:t>
      </w:r>
      <w:r>
        <w:t>ТУ-</w:t>
      </w:r>
      <w:r>
        <w:br/>
        <w:t xml:space="preserve">5216-001-50049267-00 «Знаки </w:t>
      </w:r>
      <w:proofErr w:type="spellStart"/>
      <w:r>
        <w:t>водоохранные</w:t>
      </w:r>
      <w:proofErr w:type="spellEnd"/>
      <w:r>
        <w:t>»;</w:t>
      </w:r>
    </w:p>
    <w:p w:rsidR="008C7F1D" w:rsidRDefault="0005229F">
      <w:pPr>
        <w:pStyle w:val="20"/>
        <w:numPr>
          <w:ilvl w:val="0"/>
          <w:numId w:val="1"/>
        </w:numPr>
        <w:shd w:val="clear" w:color="auto" w:fill="auto"/>
        <w:tabs>
          <w:tab w:val="left" w:pos="783"/>
        </w:tabs>
        <w:spacing w:before="0"/>
        <w:ind w:firstLine="600"/>
      </w:pPr>
      <w:r>
        <w:t>создание организованного отвода поверхностных вод, исключающего сброс загрязняющих</w:t>
      </w:r>
      <w:r>
        <w:br/>
        <w:t>веществ в водотоки;</w:t>
      </w:r>
    </w:p>
    <w:p w:rsidR="008C7F1D" w:rsidRDefault="0005229F">
      <w:pPr>
        <w:pStyle w:val="20"/>
        <w:numPr>
          <w:ilvl w:val="0"/>
          <w:numId w:val="1"/>
        </w:numPr>
        <w:shd w:val="clear" w:color="auto" w:fill="auto"/>
        <w:tabs>
          <w:tab w:val="left" w:pos="783"/>
        </w:tabs>
        <w:spacing w:before="0"/>
        <w:ind w:firstLine="600"/>
      </w:pPr>
      <w:r>
        <w:t xml:space="preserve">запрещение мойки, заправки и техобслуживания автомашин в пределах </w:t>
      </w:r>
      <w:proofErr w:type="spellStart"/>
      <w:r>
        <w:t>водоохранной</w:t>
      </w:r>
      <w:proofErr w:type="spellEnd"/>
      <w:r>
        <w:t xml:space="preserve"> зоны</w:t>
      </w:r>
      <w:r>
        <w:br/>
        <w:t>водотоков и размещение</w:t>
      </w:r>
      <w:r>
        <w:t xml:space="preserve"> складов ГСМ;</w:t>
      </w:r>
    </w:p>
    <w:p w:rsidR="008C7F1D" w:rsidRDefault="0005229F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before="0"/>
        <w:ind w:firstLine="600"/>
      </w:pPr>
      <w:r>
        <w:t>исключение диких съездов к водотокам.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В период строительства труб необходимо:</w:t>
      </w:r>
    </w:p>
    <w:p w:rsidR="008C7F1D" w:rsidRDefault="0005229F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before="0"/>
        <w:ind w:firstLine="600"/>
      </w:pPr>
      <w:r>
        <w:t>максимально использовать конструкции заводского изготовления;</w:t>
      </w:r>
    </w:p>
    <w:p w:rsidR="008C7F1D" w:rsidRDefault="0005229F">
      <w:pPr>
        <w:pStyle w:val="20"/>
        <w:numPr>
          <w:ilvl w:val="0"/>
          <w:numId w:val="1"/>
        </w:numPr>
        <w:shd w:val="clear" w:color="auto" w:fill="auto"/>
        <w:tabs>
          <w:tab w:val="left" w:pos="783"/>
        </w:tabs>
        <w:spacing w:before="0"/>
        <w:ind w:firstLine="600"/>
      </w:pPr>
      <w:r>
        <w:t>производство строительных работ вести с грунтовых площадок, отсыпаемых из привозного</w:t>
      </w:r>
      <w:r>
        <w:br/>
        <w:t>грунта и предотвр</w:t>
      </w:r>
      <w:r>
        <w:t>атить попадание горюче-смазочных материалов на почву;</w:t>
      </w:r>
    </w:p>
    <w:p w:rsidR="008C7F1D" w:rsidRDefault="0005229F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before="0"/>
        <w:ind w:firstLine="600"/>
      </w:pPr>
      <w:proofErr w:type="spellStart"/>
      <w:r>
        <w:t>рекультивировать</w:t>
      </w:r>
      <w:proofErr w:type="spellEnd"/>
      <w:r>
        <w:t xml:space="preserve"> земли, занятые во временное пользование;</w:t>
      </w:r>
    </w:p>
    <w:p w:rsidR="008C7F1D" w:rsidRDefault="0005229F">
      <w:pPr>
        <w:pStyle w:val="20"/>
        <w:numPr>
          <w:ilvl w:val="0"/>
          <w:numId w:val="1"/>
        </w:numPr>
        <w:shd w:val="clear" w:color="auto" w:fill="auto"/>
        <w:tabs>
          <w:tab w:val="left" w:pos="783"/>
        </w:tabs>
        <w:spacing w:before="0"/>
        <w:ind w:firstLine="600"/>
      </w:pPr>
      <w:r>
        <w:t>после окончания капитального ремонта водопропускных труб необходимо убрать временные</w:t>
      </w:r>
      <w:r>
        <w:br/>
        <w:t>сооружения.</w:t>
      </w:r>
    </w:p>
    <w:p w:rsidR="008C7F1D" w:rsidRDefault="0005229F">
      <w:pPr>
        <w:pStyle w:val="20"/>
        <w:shd w:val="clear" w:color="auto" w:fill="auto"/>
        <w:spacing w:before="0" w:after="267"/>
        <w:ind w:firstLine="600"/>
      </w:pPr>
      <w:r>
        <w:t xml:space="preserve">После окончания работ, строительный мусор </w:t>
      </w:r>
      <w:r>
        <w:t>планируется вывозить на свалку, расположенную</w:t>
      </w:r>
      <w:r>
        <w:br/>
        <w:t>в 6 км от п. Лесной.</w:t>
      </w:r>
    </w:p>
    <w:p w:rsidR="008C7F1D" w:rsidRDefault="0005229F">
      <w:pPr>
        <w:pStyle w:val="10"/>
        <w:keepNext/>
        <w:keepLines/>
        <w:shd w:val="clear" w:color="auto" w:fill="auto"/>
        <w:spacing w:after="0" w:line="240" w:lineRule="exact"/>
        <w:ind w:left="1000"/>
        <w:jc w:val="left"/>
      </w:pPr>
      <w:bookmarkStart w:id="7" w:name="bookmark6"/>
      <w:r>
        <w:lastRenderedPageBreak/>
        <w:t xml:space="preserve">Производственный экологический контроль и мониторинг </w:t>
      </w:r>
      <w:proofErr w:type="gramStart"/>
      <w:r>
        <w:t>поверхностных</w:t>
      </w:r>
      <w:proofErr w:type="gramEnd"/>
      <w:r>
        <w:t xml:space="preserve"> водных</w:t>
      </w:r>
      <w:bookmarkEnd w:id="7"/>
    </w:p>
    <w:p w:rsidR="008C7F1D" w:rsidRDefault="0005229F">
      <w:pPr>
        <w:pStyle w:val="10"/>
        <w:keepNext/>
        <w:keepLines/>
        <w:shd w:val="clear" w:color="auto" w:fill="auto"/>
        <w:spacing w:after="201" w:line="240" w:lineRule="exact"/>
      </w:pPr>
      <w:bookmarkStart w:id="8" w:name="bookmark7"/>
      <w:r>
        <w:t>объектов и ВБР</w:t>
      </w:r>
      <w:bookmarkEnd w:id="8"/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ООО «Х» обязуется (планирует) проводить производственный экологический контроль и</w:t>
      </w:r>
      <w:r>
        <w:br/>
        <w:t xml:space="preserve">мониторинг </w:t>
      </w:r>
      <w:r>
        <w:t xml:space="preserve">окружающей среды, при осуществлении хозяйственной деятельности на водотоке </w:t>
      </w:r>
      <w:proofErr w:type="spellStart"/>
      <w:r>
        <w:t>руч</w:t>
      </w:r>
      <w:proofErr w:type="spellEnd"/>
      <w:r>
        <w:t>.</w:t>
      </w:r>
      <w:r>
        <w:br/>
        <w:t>Быстрый.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>Производственный экологический контроль на предприятии предусматривает:</w:t>
      </w:r>
    </w:p>
    <w:p w:rsidR="008C7F1D" w:rsidRDefault="0005229F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/>
        <w:ind w:firstLine="600"/>
      </w:pPr>
      <w:r>
        <w:t>обеспечение соблюдения природоохранных нормативов, выполнение мероприятий по охране</w:t>
      </w:r>
      <w:r>
        <w:br/>
        <w:t xml:space="preserve">окружающей </w:t>
      </w:r>
      <w:r>
        <w:t>среды, рациональное использование и восстановление природных ресурсов;</w:t>
      </w:r>
    </w:p>
    <w:p w:rsidR="008C7F1D" w:rsidRDefault="0005229F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600"/>
      </w:pPr>
      <w:r>
        <w:t>соблюдение требований в области охраны окружающей среды, установленных</w:t>
      </w:r>
      <w:r>
        <w:br/>
        <w:t>законодательством РФ;</w:t>
      </w:r>
    </w:p>
    <w:p w:rsidR="008C7F1D" w:rsidRDefault="0005229F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before="0"/>
        <w:ind w:firstLine="600"/>
      </w:pPr>
      <w:r>
        <w:t>соблюдение условий лицензионного соглашения;</w:t>
      </w:r>
    </w:p>
    <w:p w:rsidR="008C7F1D" w:rsidRDefault="0005229F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before="0"/>
        <w:ind w:firstLine="600"/>
      </w:pPr>
      <w:r>
        <w:t>обеспечение необходимой полноты и достоверности</w:t>
      </w:r>
      <w:r>
        <w:t xml:space="preserve"> экологической информации.</w:t>
      </w:r>
    </w:p>
    <w:p w:rsidR="008C7F1D" w:rsidRDefault="0005229F">
      <w:pPr>
        <w:pStyle w:val="20"/>
        <w:shd w:val="clear" w:color="auto" w:fill="auto"/>
        <w:spacing w:before="0"/>
        <w:ind w:firstLine="600"/>
      </w:pPr>
      <w:r>
        <w:t xml:space="preserve">Основной метод мониторинга состояния поверхностных водных объектов и ВБР заключается </w:t>
      </w:r>
      <w:proofErr w:type="gramStart"/>
      <w:r>
        <w:t>в</w:t>
      </w:r>
      <w:proofErr w:type="gramEnd"/>
    </w:p>
    <w:p w:rsidR="008C7F1D" w:rsidRDefault="0005229F">
      <w:pPr>
        <w:pStyle w:val="20"/>
        <w:shd w:val="clear" w:color="auto" w:fill="auto"/>
        <w:spacing w:before="0"/>
        <w:jc w:val="left"/>
      </w:pPr>
      <w:r>
        <w:t xml:space="preserve">визуальных </w:t>
      </w:r>
      <w:proofErr w:type="gramStart"/>
      <w:r>
        <w:t>наблюдениях</w:t>
      </w:r>
      <w:proofErr w:type="gramEnd"/>
      <w:r>
        <w:t xml:space="preserve"> в течение светового дня и в период ведения горных работ.</w:t>
      </w:r>
    </w:p>
    <w:sectPr w:rsidR="008C7F1D">
      <w:pgSz w:w="11900" w:h="16840"/>
      <w:pgMar w:top="689" w:right="427" w:bottom="827" w:left="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9F" w:rsidRDefault="0005229F">
      <w:r>
        <w:separator/>
      </w:r>
    </w:p>
  </w:endnote>
  <w:endnote w:type="continuationSeparator" w:id="0">
    <w:p w:rsidR="0005229F" w:rsidRDefault="0005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1D" w:rsidRDefault="0005229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8.55pt;margin-top:819.05pt;width:2.9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7F1D" w:rsidRDefault="0005229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B5729" w:rsidRPr="000B5729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1D" w:rsidRDefault="0005229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8.55pt;margin-top:819.05pt;width:2.9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7F1D" w:rsidRDefault="0005229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B5729" w:rsidRPr="000B5729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9F" w:rsidRDefault="0005229F"/>
  </w:footnote>
  <w:footnote w:type="continuationSeparator" w:id="0">
    <w:p w:rsidR="0005229F" w:rsidRDefault="000522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31A9"/>
    <w:multiLevelType w:val="multilevel"/>
    <w:tmpl w:val="B8BEC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F1D"/>
    <w:rsid w:val="0005229F"/>
    <w:rsid w:val="000B5729"/>
    <w:rsid w:val="008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Подпись к таблице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1940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cp:lastModifiedBy>Пользователь Windows</cp:lastModifiedBy>
  <cp:revision>3</cp:revision>
  <dcterms:created xsi:type="dcterms:W3CDTF">2021-07-22T06:35:00Z</dcterms:created>
  <dcterms:modified xsi:type="dcterms:W3CDTF">2021-07-22T06:37:00Z</dcterms:modified>
</cp:coreProperties>
</file>